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42" w:rsidRDefault="00040B42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>«СОГЛАСОВАНО»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«УТВЕРЖДАЮ»</w:t>
      </w:r>
    </w:p>
    <w:p w:rsidR="00040B42" w:rsidRDefault="00040B42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Начальник  Управления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</w:t>
      </w:r>
      <w:r w:rsidR="00D908EF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      </w:t>
      </w:r>
      <w:r w:rsidR="00FE1128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</w:t>
      </w:r>
      <w:r w:rsidR="00D908EF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      </w:t>
      </w:r>
      <w:r w:rsidR="00FE1128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Директор МБУ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ДО </w:t>
      </w:r>
    </w:p>
    <w:p w:rsidR="00D908EF" w:rsidRDefault="00040B42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образования </w:t>
      </w:r>
      <w:proofErr w:type="spellStart"/>
      <w:r w:rsidR="00D908EF">
        <w:rPr>
          <w:rFonts w:ascii="Georgia" w:eastAsia="Times New Roman" w:hAnsi="Georgia" w:cs="Times New Roman"/>
          <w:bCs/>
          <w:iCs/>
          <w:szCs w:val="24"/>
          <w:lang w:eastAsia="ru-RU"/>
        </w:rPr>
        <w:t>Администраци</w:t>
      </w:r>
      <w:proofErr w:type="spellEnd"/>
    </w:p>
    <w:p w:rsidR="00040B42" w:rsidRDefault="00FE1128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</w:t>
      </w:r>
      <w:r w:rsidR="00040B42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городского </w:t>
      </w:r>
      <w:r w:rsidR="00D908EF">
        <w:rPr>
          <w:rFonts w:ascii="Georgia" w:eastAsia="Times New Roman" w:hAnsi="Georgia" w:cs="Times New Roman"/>
          <w:bCs/>
          <w:iCs/>
          <w:szCs w:val="24"/>
          <w:lang w:eastAsia="ru-RU"/>
        </w:rPr>
        <w:t>округа  Клин</w:t>
      </w:r>
      <w:r w:rsidR="00040B42"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                 </w:t>
      </w:r>
      <w:r w:rsidR="00D908EF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</w:t>
      </w:r>
      <w:r w:rsidR="00040B42"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«ДОМ ДЕТСКОГО ТВОРЧЕСТВА» </w:t>
      </w:r>
    </w:p>
    <w:p w:rsidR="00040B42" w:rsidRDefault="00040B42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</w:p>
    <w:p w:rsidR="00040B42" w:rsidRDefault="00040B42" w:rsidP="00040B42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__________________ Е.В. </w:t>
      </w:r>
      <w:proofErr w:type="spellStart"/>
      <w:r>
        <w:rPr>
          <w:rFonts w:ascii="Georgia" w:eastAsia="Times New Roman" w:hAnsi="Georgia" w:cs="Times New Roman"/>
          <w:bCs/>
          <w:iCs/>
          <w:szCs w:val="24"/>
          <w:lang w:eastAsia="ru-RU"/>
        </w:rPr>
        <w:t>Завальнюк</w:t>
      </w:r>
      <w:proofErr w:type="spellEnd"/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                        ______________ Л.В. Марина</w:t>
      </w:r>
    </w:p>
    <w:p w:rsidR="00040B42" w:rsidRDefault="00040B42" w:rsidP="00040B42">
      <w:pPr>
        <w:spacing w:after="0" w:line="240" w:lineRule="auto"/>
        <w:jc w:val="center"/>
        <w:rPr>
          <w:rFonts w:ascii="Georgia" w:eastAsia="Times New Roman" w:hAnsi="Georgia" w:cs="Times New Roman"/>
          <w:bCs/>
          <w:iCs/>
          <w:sz w:val="32"/>
          <w:szCs w:val="24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40B42" w:rsidRDefault="00040B42" w:rsidP="00040B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Л О Ж Е Н И Е</w:t>
      </w: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муниципальной экологической викторины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Знатоки природы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040B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040B42" w:rsidRDefault="00040B42" w:rsidP="00040B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муниципальной </w:t>
      </w:r>
      <w:r w:rsidRPr="00040B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викторины                                               «</w:t>
      </w:r>
      <w:r w:rsidRPr="00040B42">
        <w:rPr>
          <w:rFonts w:ascii="Times New Roman" w:eastAsia="Times New Roman" w:hAnsi="Times New Roman" w:cs="Times New Roman"/>
          <w:sz w:val="28"/>
          <w:szCs w:val="28"/>
        </w:rPr>
        <w:t>Знатоки природы</w:t>
      </w:r>
      <w:r w:rsidRPr="00040B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Управление образования   </w:t>
      </w:r>
      <w:r w:rsidR="00D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Клин,  МУ «Методический кабинет»,  и МБУДО   «ДОМ ДЕТСКОГО ТВОРЧЕСТВА».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040B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040B42" w:rsidRDefault="00040B42" w:rsidP="00040B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D90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области экологии и охраны природы</w:t>
      </w:r>
      <w:r w:rsidR="00D9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игровую, соревновательную деятельность.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40B42" w:rsidRDefault="00040B42" w:rsidP="00040B4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активизация познавательной деятельности учащихся по изучению природы Подмосковья;</w:t>
      </w:r>
    </w:p>
    <w:p w:rsidR="00040B42" w:rsidRDefault="00040B42" w:rsidP="00040B4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бережного, экологически ориентированного отношения к окружающей среде и природным ресурсам;</w:t>
      </w:r>
    </w:p>
    <w:p w:rsidR="00040B42" w:rsidRDefault="00040B42" w:rsidP="00040B4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экологической культуры и ответственности молодого поколения за состояние окружающей среды;</w:t>
      </w:r>
    </w:p>
    <w:p w:rsidR="00D908EF" w:rsidRDefault="00D908EF" w:rsidP="00D90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 умений работать в команде.</w:t>
      </w:r>
    </w:p>
    <w:p w:rsidR="00D908EF" w:rsidRDefault="00D908EF" w:rsidP="00D9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викторины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 принимают участие учащиеся 6-9 классов общеоб</w:t>
      </w:r>
      <w:r w:rsidR="00D90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команде 4 человека. 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4.  Порядок проведения викторины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проводится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15:00 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 заявок на участие  в  викторине  осуществляется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 22 апреля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детского творчества по электронной почте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ddt_klin@mail.ru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(Приложение № 1).</w:t>
      </w: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Условия викторины</w:t>
      </w: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отвечают на вопросы по следующим темам: «Растения Подмосковья», «Лекарственные и ядовитые растения», «Съедобные и несъедобные ягоды и грибы», а также определяют по фотографиям лекарственные  растения нашего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42" w:rsidRDefault="00040B42" w:rsidP="00040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и награждение. </w:t>
      </w:r>
    </w:p>
    <w:p w:rsidR="00040B42" w:rsidRDefault="00040B42" w:rsidP="00040B42">
      <w:pPr>
        <w:spacing w:after="0" w:line="264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викторины проводится по результатам правильных ответов участников. При равенстве правильных ответов учитывается время работы команды.                                                                                                                  Победители,  занявшие 1</w:t>
      </w:r>
      <w:r w:rsidR="00D908EF">
        <w:rPr>
          <w:rFonts w:ascii="Times New Roman" w:eastAsia="Times New Roman" w:hAnsi="Times New Roman" w:cs="Times New Roman"/>
          <w:sz w:val="28"/>
          <w:szCs w:val="28"/>
          <w:lang w:eastAsia="ru-RU"/>
        </w:rPr>
        <w:t>-3 места  награждаются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рамотами.</w:t>
      </w:r>
    </w:p>
    <w:p w:rsidR="00040B42" w:rsidRDefault="00040B42" w:rsidP="00040B4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64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Оргкомитет конкурса желает всем участникам творческих успехов!</w:t>
      </w:r>
    </w:p>
    <w:p w:rsidR="00040B42" w:rsidRDefault="00040B42" w:rsidP="0004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40B42" w:rsidRDefault="00040B42" w:rsidP="0004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40B42" w:rsidRDefault="00040B42" w:rsidP="00040B42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экологической викторине </w:t>
      </w:r>
    </w:p>
    <w:p w:rsidR="00040B42" w:rsidRDefault="00040B42" w:rsidP="000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Знатоки природы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Название ОО_________________________________________________</w:t>
      </w:r>
    </w:p>
    <w:p w:rsidR="00040B42" w:rsidRDefault="00040B42" w:rsidP="0004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</w:t>
      </w:r>
    </w:p>
    <w:p w:rsidR="00040B42" w:rsidRDefault="00040B42" w:rsidP="0004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4884"/>
        <w:gridCol w:w="1595"/>
      </w:tblGrid>
      <w:tr w:rsidR="00040B42" w:rsidTr="00256B6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 (полностью)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040B42" w:rsidTr="00256B6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B42" w:rsidTr="00256B6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B42" w:rsidTr="00256B6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B42" w:rsidTr="00256B6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2" w:rsidRDefault="00040B42" w:rsidP="0025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B42" w:rsidRDefault="00040B42" w:rsidP="0004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42" w:rsidRDefault="00040B42" w:rsidP="0004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руководителя____________________________________________</w:t>
      </w:r>
    </w:p>
    <w:p w:rsidR="00040B42" w:rsidRDefault="00040B42" w:rsidP="0004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</w:t>
      </w:r>
    </w:p>
    <w:p w:rsidR="00040B42" w:rsidRDefault="00040B42" w:rsidP="00040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B42" w:rsidRDefault="00040B42" w:rsidP="00040B42"/>
    <w:p w:rsidR="0000682E" w:rsidRDefault="0000682E"/>
    <w:sectPr w:rsidR="0000682E" w:rsidSect="00C1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771"/>
    <w:multiLevelType w:val="hybridMultilevel"/>
    <w:tmpl w:val="0128B1FE"/>
    <w:lvl w:ilvl="0" w:tplc="AA0E7892">
      <w:start w:val="6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82F5417"/>
    <w:multiLevelType w:val="hybridMultilevel"/>
    <w:tmpl w:val="5928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42"/>
    <w:rsid w:val="0000682E"/>
    <w:rsid w:val="00040B42"/>
    <w:rsid w:val="00C11B5F"/>
    <w:rsid w:val="00D908EF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Алина</cp:lastModifiedBy>
  <cp:revision>2</cp:revision>
  <dcterms:created xsi:type="dcterms:W3CDTF">2025-04-13T07:35:00Z</dcterms:created>
  <dcterms:modified xsi:type="dcterms:W3CDTF">2025-04-14T07:14:00Z</dcterms:modified>
</cp:coreProperties>
</file>